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20" w:rsidRPr="00AB6020" w:rsidRDefault="00AB6020" w:rsidP="00AB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6020">
        <w:rPr>
          <w:rFonts w:ascii="Times New Roman" w:eastAsia="Times New Roman" w:hAnsi="Times New Roman" w:cs="Times New Roman"/>
          <w:b/>
          <w:noProof/>
          <w:sz w:val="18"/>
          <w:szCs w:val="18"/>
        </w:rPr>
        <w:drawing>
          <wp:inline distT="0" distB="0" distL="0" distR="0">
            <wp:extent cx="742950" cy="800100"/>
            <wp:effectExtent l="0" t="0" r="0" b="0"/>
            <wp:docPr id="1" name="Рисунок 1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020" w:rsidRPr="00AB6020" w:rsidRDefault="00AB6020" w:rsidP="00AB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AB6020" w:rsidRPr="00AB6020" w:rsidRDefault="00AB6020" w:rsidP="00AB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6020">
        <w:rPr>
          <w:rFonts w:ascii="Times New Roman" w:eastAsia="Times New Roman" w:hAnsi="Times New Roman" w:cs="Times New Roman"/>
          <w:b/>
          <w:sz w:val="18"/>
          <w:szCs w:val="18"/>
        </w:rPr>
        <w:t>ПРОФСОЮЗ РАБОТНИКОВ</w:t>
      </w:r>
      <w:r w:rsidR="00BF34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B6020">
        <w:rPr>
          <w:rFonts w:ascii="Times New Roman" w:eastAsia="Times New Roman" w:hAnsi="Times New Roman" w:cs="Times New Roman"/>
          <w:b/>
          <w:sz w:val="18"/>
          <w:szCs w:val="18"/>
        </w:rPr>
        <w:t>НАРОДНОГО ОБРАЗОВАНИЯ И НАУКИ</w:t>
      </w:r>
    </w:p>
    <w:p w:rsidR="00AB6020" w:rsidRPr="00AB6020" w:rsidRDefault="00AB6020" w:rsidP="00AB6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6020">
        <w:rPr>
          <w:rFonts w:ascii="Times New Roman" w:eastAsia="Times New Roman" w:hAnsi="Times New Roman" w:cs="Times New Roman"/>
          <w:b/>
          <w:sz w:val="18"/>
          <w:szCs w:val="18"/>
        </w:rPr>
        <w:t>РОССИЙСКОЙ ФЕДЕРАЦИИ</w:t>
      </w:r>
    </w:p>
    <w:p w:rsidR="00AB6020" w:rsidRPr="00AB6020" w:rsidRDefault="00AB6020" w:rsidP="00AB6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B6020">
        <w:rPr>
          <w:rFonts w:ascii="Times New Roman" w:eastAsia="Times New Roman" w:hAnsi="Times New Roman" w:cs="Times New Roman"/>
          <w:sz w:val="18"/>
          <w:szCs w:val="18"/>
        </w:rPr>
        <w:t>(ОБЩЕРОССИЙСКИЙ ПРОФСОЮЗ ОБРАЗОВАНИЯ)</w:t>
      </w:r>
    </w:p>
    <w:p w:rsidR="00AB6020" w:rsidRPr="00AB6020" w:rsidRDefault="00AB6020" w:rsidP="00AB6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B6020">
        <w:rPr>
          <w:rFonts w:ascii="Times New Roman" w:eastAsia="Times New Roman" w:hAnsi="Times New Roman" w:cs="Times New Roman"/>
          <w:b/>
          <w:sz w:val="18"/>
          <w:szCs w:val="18"/>
        </w:rPr>
        <w:t>ДАГЕСТАНСКАЯРЕСПУБЛИКАНСКАЯ ОРГАНИЗАЦИЯ</w:t>
      </w:r>
      <w:r w:rsidRPr="00AB6020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КИЗИЛЮРТОВСКАЯ РАЙОННАЯ ОРГАНИЗАЦИЯ                             </w:t>
      </w:r>
      <w:r w:rsidRPr="00AB602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B6020">
        <w:rPr>
          <w:rFonts w:ascii="Times New Roman" w:eastAsia="Times New Roman" w:hAnsi="Times New Roman" w:cs="Times New Roman"/>
          <w:b/>
          <w:sz w:val="18"/>
          <w:szCs w:val="18"/>
        </w:rPr>
        <w:t>РАЙОННЫЙ КОМИТЕТ ПРОФСОЮЗА</w:t>
      </w:r>
    </w:p>
    <w:p w:rsidR="00AB6020" w:rsidRPr="00AB6020" w:rsidRDefault="00AB6020" w:rsidP="00AB6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</w:pPr>
    </w:p>
    <w:p w:rsidR="00643BB7" w:rsidRPr="00AB6020" w:rsidRDefault="00643BB7" w:rsidP="00026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</w:p>
    <w:p w:rsidR="00643BB7" w:rsidRPr="009707A4" w:rsidRDefault="00643BB7" w:rsidP="00AB6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</w:pPr>
    </w:p>
    <w:p w:rsidR="00026652" w:rsidRPr="009707A4" w:rsidRDefault="00026652" w:rsidP="00026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/>
        </w:rPr>
      </w:pP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ПРОГРАММА</w:t>
      </w:r>
    </w:p>
    <w:p w:rsidR="00026652" w:rsidRPr="00AB6020" w:rsidRDefault="00026652" w:rsidP="00026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РАЗВИТИЯ ДЕЯТЕЛЬНОСТИ</w:t>
      </w:r>
    </w:p>
    <w:p w:rsidR="00643BB7" w:rsidRPr="00AB6020" w:rsidRDefault="00026652" w:rsidP="00026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</w:t>
      </w:r>
      <w:r w:rsidR="00AB6020"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ИЗИЛЮРТОВСКОЙ </w:t>
      </w: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РАЙОННОЙ ОРГАНИЗАЦИИ  ПРОФСОЮЗА </w:t>
      </w:r>
    </w:p>
    <w:p w:rsidR="00643BB7" w:rsidRPr="00AB6020" w:rsidRDefault="00026652" w:rsidP="00026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РАБОТНИКОВ НАРОДОГО ОБРАЗОВАНИЯ И НАУКИ </w:t>
      </w:r>
    </w:p>
    <w:p w:rsidR="00026652" w:rsidRPr="00AB6020" w:rsidRDefault="008C3595" w:rsidP="00026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РОССИЙСКОЙ ФЕДЕРАЦИИ</w:t>
      </w:r>
    </w:p>
    <w:p w:rsidR="00026652" w:rsidRPr="00AB6020" w:rsidRDefault="00BF3449" w:rsidP="00026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 2024</w:t>
      </w:r>
      <w:r w:rsidR="00026652"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9707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–</w:t>
      </w:r>
      <w:r w:rsidR="00026652"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29</w:t>
      </w:r>
      <w:r w:rsidR="009707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="00026652"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годы</w:t>
      </w:r>
    </w:p>
    <w:p w:rsidR="00643BB7" w:rsidRDefault="00643BB7" w:rsidP="00026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43BB7" w:rsidRDefault="00643BB7" w:rsidP="00026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43BB7" w:rsidRDefault="00643BB7" w:rsidP="00026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43BB7" w:rsidRDefault="00643BB7" w:rsidP="00026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BF3449" w:rsidRDefault="00643BB7" w:rsidP="00615F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Утвержден</w:t>
      </w:r>
      <w:r w:rsidR="00615FB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643BB7" w:rsidRDefault="00615FB8" w:rsidP="00615F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комитетом Профсоюза</w:t>
      </w:r>
    </w:p>
    <w:p w:rsidR="00BF3449" w:rsidRDefault="00AB6020" w:rsidP="00615F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25</w:t>
      </w:r>
      <w:r w:rsidR="00BF3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.10.2024</w:t>
      </w:r>
      <w:r w:rsidR="0054404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года</w:t>
      </w:r>
      <w:r w:rsidR="00DC13A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615FB8" w:rsidRDefault="00DC13A9" w:rsidP="00615F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Протокол </w:t>
      </w:r>
      <w:r w:rsidR="00BF3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№ 09</w:t>
      </w:r>
    </w:p>
    <w:p w:rsidR="00615FB8" w:rsidRDefault="00615FB8" w:rsidP="00026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43BB7" w:rsidRDefault="00643BB7" w:rsidP="00026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43BB7" w:rsidRDefault="00643BB7" w:rsidP="0002665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643BB7" w:rsidRDefault="00AB6020" w:rsidP="00AB60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 xml:space="preserve">г.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Кизилюрт</w:t>
      </w:r>
      <w:proofErr w:type="spellEnd"/>
      <w:r w:rsidR="00BF34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2024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г.</w:t>
      </w:r>
    </w:p>
    <w:p w:rsidR="00AB6020" w:rsidRDefault="00AB6020" w:rsidP="0035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26652" w:rsidRPr="00AB6020" w:rsidRDefault="00566935" w:rsidP="0035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стоящая Программа развития деятельности </w:t>
      </w: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К</w:t>
      </w:r>
      <w:r w:rsidR="00AB6020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изилюртовской </w:t>
      </w: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районной организации </w:t>
      </w:r>
      <w:r w:rsidR="00B301C4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рофсоюза работников народного образования и науки </w:t>
      </w:r>
      <w:r w:rsidR="00B301C4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оссийской </w:t>
      </w:r>
      <w:bookmarkStart w:id="0" w:name="_GoBack"/>
      <w:bookmarkEnd w:id="0"/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Федерации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(далее – Профсоюз) подтверждает преемственность курса, выработанного предыдущей конференцией, по сохранению единого образовательного пространства и доступности качественных образовательных услуг, недопущению необоснованного сокращения сети</w:t>
      </w: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образовательных учреждений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кадрового персонала образовательных учреждений, а также по повышению социального статуса педагогических работников.</w:t>
      </w:r>
      <w:proofErr w:type="gramEnd"/>
    </w:p>
    <w:p w:rsidR="00026652" w:rsidRPr="00AB6020" w:rsidRDefault="00026652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Профсоюз подтверждает приверженность </w:t>
      </w:r>
      <w:r w:rsidR="007F481E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принципам</w:t>
      </w: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единства, солидарности, справедливости, независимости.</w:t>
      </w:r>
    </w:p>
    <w:p w:rsidR="00026652" w:rsidRPr="00AB6020" w:rsidRDefault="00026652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Профсоюзу</w:t>
      </w:r>
      <w:r w:rsidR="00566935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наряду с решением традиционных вопросов</w:t>
      </w:r>
      <w:r w:rsidR="00566935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необходимо обрести новый опыт взаимодействия с законодательной и исполнительной властью всех уровней, направленного на развитие и расши</w:t>
      </w:r>
      <w:r w:rsidR="001D42DC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рение социального диалога </w:t>
      </w: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решении воз</w:t>
      </w:r>
      <w:r w:rsidR="00EC6AE0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никающих </w:t>
      </w:r>
      <w:r w:rsidR="00566935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проблем</w:t>
      </w:r>
      <w:r w:rsidR="00EC6AE0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26652" w:rsidRPr="00AB6020" w:rsidRDefault="00026652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Цели Программы: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и совершенствование деятельности Профсоюза;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повышение способности профсо</w:t>
      </w: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юзных организаций всех уровней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адекватно и быстро реагировать на социально-экономические, содержательные и структурные изменения в сфере образования;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консолидация усилий всего профессионального сообщества на достижение необходимого результата по защите социально-трудовых прав и профессиональных интересо</w:t>
      </w:r>
      <w:r w:rsidR="001D42DC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в работников образования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26652" w:rsidRPr="00AB6020" w:rsidRDefault="00026652" w:rsidP="00026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Основные задачи Профсоюза:</w:t>
      </w:r>
    </w:p>
    <w:p w:rsidR="00026652" w:rsidRPr="00AB6020" w:rsidRDefault="00026652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Развитие конструктивного социального диалога организаций Профсоюза с органами государственной власти всех уровней, органами местного самоуправления, направленного </w:t>
      </w:r>
      <w:proofErr w:type="gramStart"/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на</w:t>
      </w:r>
      <w:proofErr w:type="gramEnd"/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участие в реализации приорите</w:t>
      </w: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тных задач государственной политики в сфере образования и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сохранении единого образовательного пространства;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повышение статуса педагогических работников и качества кадрового потенциала образовательных учреждений;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необходимых, безопасных и комфортных условий тру</w:t>
      </w: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да для работников образования с целью эффективной и творческой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реализации их тру</w:t>
      </w:r>
      <w:r w:rsidR="001D42DC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довых функци</w:t>
      </w:r>
      <w:r w:rsidR="00566935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й</w:t>
      </w:r>
      <w:r w:rsidR="001D42DC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026652" w:rsidRPr="00AB6020" w:rsidRDefault="00566935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- с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одействие формированию здорового образа жизни работников образования.</w:t>
      </w:r>
    </w:p>
    <w:p w:rsidR="00026652" w:rsidRPr="00AB6020" w:rsidRDefault="00566935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- у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крепление организационного и финансового единства Профсоюза и повышение качества работы профсоюза образования.</w:t>
      </w:r>
    </w:p>
    <w:p w:rsidR="00026652" w:rsidRPr="00AB6020" w:rsidRDefault="00566935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- п</w:t>
      </w:r>
      <w:r w:rsidR="0035436A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овышение уровня корпоративной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и правовой культуры, активности членов Профсоюза, профессионализма и ответственности выборных коллегиальных профсоюзных органов и руководителей ППО.</w:t>
      </w:r>
    </w:p>
    <w:p w:rsidR="00026652" w:rsidRPr="00AB6020" w:rsidRDefault="00566935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- ф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ормирование позитивного имиджа Профсоюза и усиление его позиций в информационном пространстве.</w:t>
      </w:r>
    </w:p>
    <w:p w:rsidR="00026652" w:rsidRPr="00AB6020" w:rsidRDefault="00566935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- р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азвитие сотрудничества в рамках профсоюзного движения и изучение опыта деятельности профсоюзов</w:t>
      </w:r>
      <w:r w:rsidR="00E31446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Чувашской Республики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для внедрения в практику </w:t>
      </w: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инновационной профсоюзной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работы.</w:t>
      </w:r>
    </w:p>
    <w:p w:rsidR="00026652" w:rsidRPr="00AB6020" w:rsidRDefault="00026652" w:rsidP="00026652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Основные направления деятельности</w:t>
      </w:r>
    </w:p>
    <w:p w:rsidR="00026652" w:rsidRPr="00AB6020" w:rsidRDefault="00026652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Обеспечение участия в реализации следующих при</w:t>
      </w:r>
      <w:r w:rsidR="0035436A"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оритетных задач государственной </w:t>
      </w: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политики в сфере образования: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реализация социально значимых проектов в сфере дошкольного, </w:t>
      </w:r>
      <w:r w:rsidR="00566935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дополнительного и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общего образования;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реализация планов действий Правительства Российской Федерации, ре</w:t>
      </w:r>
      <w:r w:rsidR="00566935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спубликански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х планов действий по модернизации дошкольного, общего и дополнительного образования</w:t>
      </w:r>
      <w:r w:rsidR="00566935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механизмов и единых критериев общественно-профессиональной оценки качества и результатов педагогического труда;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в</w:t>
      </w:r>
      <w:r w:rsidR="00566935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не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 w:rsidR="00566935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ение нов</w:t>
      </w:r>
      <w:r w:rsidR="00566935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ых форм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аттестации педагогических работников;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моральных и материальных стимулов для привлечения в сферу образования молодых учителей, воспитателей;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введение новых систем оплаты труда педагогических работников;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внедрение новых моделей повышения квалификации педагогических работников;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и проведение мониторингов на ре</w:t>
      </w:r>
      <w:r w:rsidR="00566935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спубликанск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ом, муниципальном уровнях, связанных с оценкой качества и условий труда педагогических работников, оснащения рабочих мест, соблюдения требований к объему, качеству и срокам предоставления образовательных услуг.</w:t>
      </w:r>
    </w:p>
    <w:p w:rsidR="00026652" w:rsidRPr="00AB6020" w:rsidRDefault="00026652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Повышение социального статуса работников образования и обучающихся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повышени</w:t>
      </w:r>
      <w:r w:rsidR="007528A6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престижности педагогического труда;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достижени</w:t>
      </w:r>
      <w:r w:rsidR="007528A6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уровня заработной платы педагогических работников, конкурентоспособного на рынке труда;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утверждени</w:t>
      </w:r>
      <w:r w:rsidR="007528A6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единых размеров базовых оклад</w:t>
      </w:r>
      <w:r w:rsidR="002130E4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, б</w:t>
      </w: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азовых ставок заработной платы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по профессиональным квалификационным группам работников образования, устанавливаемых с учётом социальной значимости и ответственности их труда;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- недопущени</w:t>
      </w:r>
      <w:r w:rsidR="007528A6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задолженности по выплате заработной платы работникам образования;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2130E4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усилени</w:t>
      </w:r>
      <w:r w:rsidR="007528A6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2130E4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внимания муниципальных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органов исполнительной власти к про</w:t>
      </w: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блемам профессионального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становления, социально-экономической и правовой поддержки молодых учителей и воспитателей;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реализаци</w:t>
      </w:r>
      <w:r w:rsidR="007528A6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права педагогических работников на периодическое повышение квалификации с предоставлением им права выбора формы повышения квалификации, а также установления порядка финансирования переподготовки педагогических кадров за счет бюджетных средств;</w:t>
      </w:r>
    </w:p>
    <w:p w:rsidR="00026652" w:rsidRPr="00AB6020" w:rsidRDefault="0035436A" w:rsidP="0035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разработк</w:t>
      </w:r>
      <w:r w:rsidR="007528A6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а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реализаци</w:t>
      </w:r>
      <w:r w:rsidR="007528A6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органами власти, образовательными учреждениями комплексов мер в области содействия занятости, подготовки, переподготовки и повышения квалификации высвобождаемых работников в условиях реорганизации и оптимизации сети обр</w:t>
      </w:r>
      <w:r w:rsidR="002130E4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азовательных учреждений с целью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недопущения необоснованного массового сокращенияпедагогических и других работников;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повышение уровня государственной поддержки в финансировании мероприятий по организации отдыха, лечения и охраны здоровья работников и обучающихся;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сохранени</w:t>
      </w:r>
      <w:r w:rsidR="0027240E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порядка досрочного назначения педагогическим работникам трудовой пенсии в связи с педагогической деятельностью;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совершенствовани</w:t>
      </w:r>
      <w:r w:rsidR="0027240E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условий для развития социальной поддержки членов Профсоюза, </w:t>
      </w:r>
      <w:r w:rsidR="0027240E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вовлечение членов профсоюза в НПФ «Образование и наука»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</w:t>
      </w:r>
      <w:r w:rsidR="0027240E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реализаци</w:t>
      </w:r>
      <w:r w:rsidR="0027240E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системы адресной социальной поддержки </w:t>
      </w:r>
      <w:proofErr w:type="gramStart"/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малоимущих</w:t>
      </w:r>
      <w:proofErr w:type="gramEnd"/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улучшени</w:t>
      </w:r>
      <w:r w:rsidR="0027240E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е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социально-бытовых и жилищных условий работников;</w:t>
      </w:r>
    </w:p>
    <w:p w:rsidR="00026652" w:rsidRPr="00AB6020" w:rsidRDefault="00026652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 Юридическая защита прав и интересов членов Профсоюза на основе: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участия в реализации и совершенствовании нормативно-правовой базы, в разработке и правовой экспертизе проектов законодательных и иных нормативных правовых актов, относящихся к  сфере образования, в целях сохранения и установления социальных и иных гарантий прав работников и обучающихся;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развития практики проведения тематических проверок для осуществления мониторинга соблюдения трудового законодательства и разъяснительной работы по применению законодательства, повышения уровня правовых знаний, профилактического и правозащитного эффекта контрольных мероприятий;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совершенствования механизма взаимодействия с органами контроля и надзора за соблюдением трудового законодательства и иных нормативных правовых актов, содержащих нормы трудового права, законодательства Российской Федерации в област</w:t>
      </w: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образования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на всех уровнях;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поиска, поддержки и обеспечения реализации на всех уровнях профсоюзной структуры инновационных форм правовой работы, направленных на повышение результативности правовой защиты;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повышения качества и расширения спектра предост</w:t>
      </w: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авляемых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юридических услуг членам Профсоюза;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систематического обучения профсоюзного актива с целью повышения правовой грамотности;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широкой популяризации результатов правозащитной работы и усиления пропаганды правовых знаний.</w:t>
      </w:r>
    </w:p>
    <w:p w:rsidR="00026652" w:rsidRPr="00AB6020" w:rsidRDefault="00026652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 Защита прав и интересов членов Профсоюза на безопасные условия труда и здоровья на основе: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повышения эффективности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профсоюзного контроля в области защиты прав членов Профсоюза на безопасные условия труда и здоровья;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обеспечения </w:t>
      </w:r>
      <w:proofErr w:type="gramStart"/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контроля за</w:t>
      </w:r>
      <w:proofErr w:type="gramEnd"/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выполнением работодателями и должностными лицами представлений и требований технических инспекторов труда Профсоюза и упол</w:t>
      </w: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номоченных лиц по охране труда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образовательных учреждений;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учёта в нормативах финансирования образовательных учреждений всех типов и видов затрат на</w:t>
      </w:r>
      <w:r w:rsidR="0027240E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специальную оценку условий труда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обеспечение работников спецодеждой и другими средствами защиты, проведение медицинских осмотров, осуществление компенсационных выплат </w:t>
      </w:r>
      <w:proofErr w:type="gramStart"/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работающим</w:t>
      </w:r>
      <w:proofErr w:type="gramEnd"/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во вредных и опасных условиях труда;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введения в штаты образовательных учреждений и</w:t>
      </w:r>
      <w:r w:rsidR="0027240E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отдела образования администрации района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специалистов по охране  труда;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совершенствования  форм  взаимодействия с органами надзора и контроля по осуществлению комплекса мер по защите прав членов профсоюза на охрану труда;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содействия организации отдыха и оздоровления членов Профсоюза.</w:t>
      </w:r>
    </w:p>
    <w:p w:rsidR="00026652" w:rsidRPr="00AB6020" w:rsidRDefault="00026652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5. Развитие социального диалога и социального партнерства: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совершенствование структуры, условий функционирования и управления системой социального партнерства в образовании с учетом разграничения компетенции орган</w:t>
      </w:r>
      <w:r w:rsidR="000E5427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ов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местного самоуправления и образовательных учреждений;</w:t>
      </w:r>
    </w:p>
    <w:p w:rsidR="00026652" w:rsidRPr="00AB6020" w:rsidRDefault="0035436A" w:rsidP="002130E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повышение эффективности договорного регулирования  социально-трудовых отношений, в том числе на основе своевременного</w:t>
      </w:r>
      <w:r w:rsidR="00026652" w:rsidRPr="00AB602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 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включения в соглашения и коллективные договоры положений, ориентированных на до</w:t>
      </w:r>
      <w:r w:rsidR="002130E4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стижение конкретных результатов.</w:t>
      </w:r>
    </w:p>
    <w:p w:rsidR="00026652" w:rsidRPr="00AB6020" w:rsidRDefault="002130E4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6. К</w:t>
      </w:r>
      <w:r w:rsidR="00026652"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адровое  укрепление Профсоюза: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совершенствование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нормативной базы внутрисоюзной работы, обеспечивающей эффективность и дальнейшую модернизацию структуры Профсоюза;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разработка кадровой политики Профсоюза, механизмов повышения эффективности оплаты труда, дополнительной социальной защиты профсоюзных работников;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в органах Профсоюза оптимальной структуры постоянно действующих комиссий и советов для организации и координации работы по наиболее актуальным задачам и инновационным проектам профсоюзной деятельности;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2130E4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развитие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системы обучения и повышения квалификации профсоюзных кадров и актива;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E36E00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реализация «К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омплексн</w:t>
      </w:r>
      <w:r w:rsidR="00E36E00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ой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программ</w:t>
      </w:r>
      <w:r w:rsidR="00E36E00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мотивации профсоюзного членства</w:t>
      </w:r>
      <w:r w:rsidR="00E36E00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привлечения молодежи в профсоюз» и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развитие традиционных мотивационных технологий;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расширение участия организации Профсоюза в системе управления образовательными учреждениями (советы и другие органы самоуправления);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использование современных информационных технологий для повышения эффективности учета профсоюзного членст</w:t>
      </w:r>
      <w:r w:rsidR="002130E4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ва.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повышение роли профсоюзных собраний первичных профсоюзных организаций в организационном укреплении и создании благоприятной мотивационной среды в Профсоюзе;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изучение и распространение </w:t>
      </w:r>
      <w:r w:rsidR="00E36E00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инновационного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опыта работы первичных профсоюзных организаций по основным направлениям деятельности Профсоюза</w:t>
      </w:r>
      <w:r w:rsidR="00026652"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;</w:t>
      </w:r>
    </w:p>
    <w:p w:rsidR="00026652" w:rsidRPr="00AB6020" w:rsidRDefault="00026652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7. Совершенствование финансовой политики в Профсоюзе:</w:t>
      </w:r>
    </w:p>
    <w:p w:rsidR="00E36E00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усиление напра</w:t>
      </w:r>
      <w:r w:rsidR="002130E4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вленности использования сре</w:t>
      </w:r>
      <w:proofErr w:type="gramStart"/>
      <w:r w:rsidR="002130E4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дств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пр</w:t>
      </w:r>
      <w:proofErr w:type="gramEnd"/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офсоюзного бюджета на реализацию уставных целей и задач</w:t>
      </w:r>
      <w:r w:rsidR="00E36E00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совершенствование системы распределения сре</w:t>
      </w:r>
      <w:proofErr w:type="gramStart"/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дств пр</w:t>
      </w:r>
      <w:proofErr w:type="gramEnd"/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офсоюзного бюджета путём установления минимально допустимых размеров  профсоюзных взносов отчислений по уровням  профсоюзной структуры в соответствии со  сложностью решаемых ими задач;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расширение доходной базы Профсоюза за счёт привлечения дополнительных средств от предпринимательской и иной  деятельности;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укрепление кадровой и нормативной основы деятельности контрольно-ревизионных органов в Профсоюзе. </w:t>
      </w:r>
    </w:p>
    <w:p w:rsidR="00026652" w:rsidRPr="00AB6020" w:rsidRDefault="00026652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8. Информационное обеспечение профсоюзной деятельности: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обеспечение открытости деятельности постоянно действующих выборных профсоюзных органов и регулярного информирования членов Профсоюза о результатах реализации уставных целей и задач Профсоюза;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расширение Интернет–представительства Профсоюза, его первичных и территориальных организаций;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E268D6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модернизация районного сайта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Профсоюза с у</w:t>
      </w:r>
      <w:r w:rsidR="00E268D6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чётом современных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интерактивных практик подачи информации;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активное использование рекламных технологий и PR-акций в целях позиционирования Профсоюза в обществе;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единого электронного почтового пространства на уровне территориальных и первичных профсоюзных организаций;</w:t>
      </w:r>
    </w:p>
    <w:p w:rsidR="0035436A" w:rsidRPr="00AB6020" w:rsidRDefault="0035436A" w:rsidP="0035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поэтапное введение </w:t>
      </w:r>
      <w:r w:rsidR="004015E6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практику работы элементов 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автоматизированного учета профсоюзного членства.</w:t>
      </w:r>
    </w:p>
    <w:p w:rsidR="00E36E00" w:rsidRPr="00AB6020" w:rsidRDefault="00E36E00" w:rsidP="0035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26652" w:rsidRPr="00AB6020" w:rsidRDefault="00026652" w:rsidP="00354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9. Развитие взаимодействия с институтами гражданского общества: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обеспечение конструктивного сотрудничества с социальными партнерами и общественными организациями</w:t>
      </w:r>
      <w:r w:rsidR="00026652" w:rsidRPr="00AB602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путем создания  эффективно работающей партнерской и деловой сети Профсоюза, активное вовлечение в ее деятельность членов Профсоюза, представителей других заинтересованных общественных организаций;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существенное расширение в работе Профсоюза доли социально- проектной </w:t>
      </w:r>
      <w:r w:rsidR="004015E6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деятельности,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 в рамках собственных программ, так и с участием общественных организаций и политических партий;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инициирование и проведение на регулярной основе общественных слушаний, «круглых столов», конференций по наиболее актуальным вопросам образовательной политики;</w:t>
      </w:r>
    </w:p>
    <w:p w:rsidR="00026652" w:rsidRPr="00AB6020" w:rsidRDefault="0035436A" w:rsidP="00E268D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организация и расширение образовательной деятельности организаций Профсоюза для членов Профсоюза, педагогической и родительской общественности по вопросам модернизации образования, деятельности образовательных учреждений с целью обсуждения проектов и результатов реализации решений органов власти в сфере образования;</w:t>
      </w:r>
    </w:p>
    <w:p w:rsidR="00026652" w:rsidRPr="00AB6020" w:rsidRDefault="0035436A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 w:rsidR="00026652" w:rsidRPr="00AB6020">
        <w:rPr>
          <w:rFonts w:ascii="Times New Roman" w:eastAsia="Times New Roman" w:hAnsi="Times New Roman" w:cs="Times New Roman"/>
          <w:color w:val="333333"/>
          <w:sz w:val="28"/>
          <w:szCs w:val="28"/>
        </w:rPr>
        <w:t>инициирование новых и участие в проведении и организации традиционных конкурсов профессионального мастерства.</w:t>
      </w:r>
    </w:p>
    <w:p w:rsidR="00AB6020" w:rsidRDefault="00AB6020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B6020" w:rsidRDefault="00AB6020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AB6020" w:rsidRDefault="00AB6020" w:rsidP="00026652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E31446" w:rsidRDefault="00AB6020" w:rsidP="00E31446">
      <w:pPr>
        <w:spacing w:before="100" w:beforeAutospacing="1" w:after="100" w:afterAutospacing="1" w:line="240" w:lineRule="auto"/>
        <w:ind w:firstLine="14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Председатель РОП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Д.Д.Шемеева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sectPr w:rsidR="00E31446" w:rsidSect="00C55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652"/>
    <w:rsid w:val="00005076"/>
    <w:rsid w:val="00015C14"/>
    <w:rsid w:val="00026652"/>
    <w:rsid w:val="00066E1F"/>
    <w:rsid w:val="000E5427"/>
    <w:rsid w:val="001238BC"/>
    <w:rsid w:val="001D42DC"/>
    <w:rsid w:val="002130E4"/>
    <w:rsid w:val="0027240E"/>
    <w:rsid w:val="0035436A"/>
    <w:rsid w:val="0037009D"/>
    <w:rsid w:val="004015E6"/>
    <w:rsid w:val="0054404C"/>
    <w:rsid w:val="00566935"/>
    <w:rsid w:val="005A4C46"/>
    <w:rsid w:val="005A682A"/>
    <w:rsid w:val="00615FB8"/>
    <w:rsid w:val="00643BB7"/>
    <w:rsid w:val="006A6E77"/>
    <w:rsid w:val="007528A6"/>
    <w:rsid w:val="00772BC9"/>
    <w:rsid w:val="007F481E"/>
    <w:rsid w:val="008C3595"/>
    <w:rsid w:val="008E3718"/>
    <w:rsid w:val="009707A4"/>
    <w:rsid w:val="00AB6020"/>
    <w:rsid w:val="00B07519"/>
    <w:rsid w:val="00B301C4"/>
    <w:rsid w:val="00BF3449"/>
    <w:rsid w:val="00C55815"/>
    <w:rsid w:val="00DC13A9"/>
    <w:rsid w:val="00E268D6"/>
    <w:rsid w:val="00E31446"/>
    <w:rsid w:val="00E36E00"/>
    <w:rsid w:val="00EC6AE0"/>
    <w:rsid w:val="00F712F9"/>
    <w:rsid w:val="00F91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0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2018-10-24T12:14:00Z</cp:lastPrinted>
  <dcterms:created xsi:type="dcterms:W3CDTF">2026-01-19T13:26:00Z</dcterms:created>
  <dcterms:modified xsi:type="dcterms:W3CDTF">2026-01-19T13:26:00Z</dcterms:modified>
</cp:coreProperties>
</file>